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7B" w:rsidRPr="00ED2222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>ЗАКЛЮЧЕНИЕ № 79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ED2222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ED2222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«Безопасность жизнедеятельности населения городского округа Красноуральск на 2019 – 2024 годы».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22 августа 2019 года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</w:r>
      <w:r w:rsidRPr="00ED2222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ED2222">
        <w:rPr>
          <w:rFonts w:ascii="Times New Roman" w:hAnsi="Times New Roman"/>
          <w:sz w:val="28"/>
          <w:szCs w:val="28"/>
        </w:rPr>
        <w:t>от  15.08.2019</w:t>
      </w:r>
      <w:proofErr w:type="gramEnd"/>
      <w:r w:rsidRPr="00ED2222">
        <w:rPr>
          <w:rFonts w:ascii="Times New Roman" w:hAnsi="Times New Roman"/>
          <w:sz w:val="28"/>
          <w:szCs w:val="28"/>
        </w:rPr>
        <w:t xml:space="preserve">  № 4627 – на 1 листе.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ED2222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ED2222">
        <w:rPr>
          <w:rFonts w:ascii="Times New Roman" w:hAnsi="Times New Roman"/>
          <w:sz w:val="28"/>
          <w:szCs w:val="28"/>
        </w:rPr>
        <w:t xml:space="preserve"> программу «Безопасность жизнедеятельности населения городского округа Красноуральск на 2019 – 2024 годы» - на 4 листах (далее – Проект).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4. Справочный материал – на 23 листах.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ED2222">
        <w:rPr>
          <w:rFonts w:ascii="Times New Roman" w:hAnsi="Times New Roman"/>
          <w:b/>
          <w:i/>
          <w:sz w:val="28"/>
          <w:szCs w:val="28"/>
        </w:rPr>
        <w:t>орган:</w:t>
      </w:r>
      <w:r w:rsidRPr="00ED2222">
        <w:rPr>
          <w:rFonts w:ascii="Times New Roman" w:hAnsi="Times New Roman"/>
          <w:sz w:val="28"/>
          <w:szCs w:val="28"/>
        </w:rPr>
        <w:t xml:space="preserve">  16</w:t>
      </w:r>
      <w:proofErr w:type="gramEnd"/>
      <w:r w:rsidRPr="00ED2222"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D2222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ED2222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ED2222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ED2222">
        <w:rPr>
          <w:rFonts w:ascii="Times New Roman" w:hAnsi="Times New Roman"/>
          <w:sz w:val="28"/>
          <w:szCs w:val="28"/>
        </w:rPr>
        <w:t xml:space="preserve"> «Безопасность жизнедеятельности населения городского округа Красноуральск на 2019 – 2024 годы», соответствия их показателям бюджета городского </w:t>
      </w:r>
      <w:proofErr w:type="gramStart"/>
      <w:r w:rsidRPr="00ED2222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ED2222">
        <w:rPr>
          <w:rFonts w:ascii="Times New Roman" w:hAnsi="Times New Roman"/>
          <w:sz w:val="28"/>
          <w:szCs w:val="28"/>
        </w:rPr>
        <w:t>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ED2222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5C067B" w:rsidRPr="00ED2222" w:rsidRDefault="005C067B" w:rsidP="005C06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5C067B" w:rsidRPr="00ED2222" w:rsidRDefault="005C067B" w:rsidP="005C0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>1.</w:t>
      </w:r>
      <w:r w:rsidRPr="00ED2222">
        <w:rPr>
          <w:rFonts w:ascii="Times New Roman" w:hAnsi="Times New Roman"/>
          <w:sz w:val="28"/>
          <w:szCs w:val="28"/>
        </w:rPr>
        <w:t xml:space="preserve"> Муниципальная программа «Безопасность жизнедеятельности населения городского округа Красноуральск на 2019 – 2024 годы» утверждена постановлением администрации городского округа Красноуральск от 31.10.2018 № 1335 (в редакции № 916 от 11.07.2019, далее - Программа). </w:t>
      </w:r>
    </w:p>
    <w:p w:rsidR="005C067B" w:rsidRPr="00ED2222" w:rsidRDefault="005C067B" w:rsidP="005C067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ED2222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ED2222">
        <w:rPr>
          <w:rFonts w:ascii="Times New Roman" w:hAnsi="Times New Roman"/>
          <w:b/>
          <w:sz w:val="28"/>
          <w:szCs w:val="28"/>
        </w:rPr>
        <w:t>258 299,0 рубля</w:t>
      </w:r>
      <w:r w:rsidRPr="00ED2222">
        <w:rPr>
          <w:rFonts w:ascii="Times New Roman" w:hAnsi="Times New Roman"/>
          <w:sz w:val="28"/>
          <w:szCs w:val="28"/>
        </w:rPr>
        <w:t xml:space="preserve">. </w:t>
      </w:r>
    </w:p>
    <w:p w:rsidR="005C067B" w:rsidRPr="00ED2222" w:rsidRDefault="005C067B" w:rsidP="005C06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составит 45 034 284,9 рубля, из них в 2019 году за счет средств местного бюджета </w:t>
      </w:r>
      <w:r w:rsidRPr="00ED2222">
        <w:rPr>
          <w:rFonts w:ascii="Times New Roman" w:hAnsi="Times New Roman"/>
          <w:b/>
          <w:sz w:val="28"/>
          <w:szCs w:val="28"/>
        </w:rPr>
        <w:t>8 502 455,01 рублей</w:t>
      </w:r>
      <w:r w:rsidRPr="00ED2222">
        <w:rPr>
          <w:rFonts w:ascii="Times New Roman" w:hAnsi="Times New Roman"/>
          <w:sz w:val="28"/>
          <w:szCs w:val="28"/>
        </w:rPr>
        <w:t>.</w:t>
      </w:r>
    </w:p>
    <w:p w:rsidR="005C067B" w:rsidRPr="00ED2222" w:rsidRDefault="005C067B" w:rsidP="005C067B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ab/>
        <w:t>3.</w:t>
      </w:r>
      <w:r w:rsidRPr="00ED2222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</w:t>
      </w:r>
    </w:p>
    <w:p w:rsidR="005C067B" w:rsidRPr="00ED2222" w:rsidRDefault="005C067B" w:rsidP="005C0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 xml:space="preserve">В Приложении «План мероприятий по выполнению муниципальной Программы» увеличено финансирование мероприятия 1.3. «Обеспечение деятельности Единой дежурно-диспетчерской службы» на 258 299,0 рубля.  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  <w:t>В соответствии с Протоколом заседания межведомственной комиссии по построению и развитию систем аппаратно-программного комплекса «Безопасный город» на территории Свердловской области № 2 от 28.06.2019, необходимо до 02.12.2019 оснастить Единую диспетчерскую службу городского округа Красноуральск КВ-радиостанцией. Стоимость поставки и установки данного оборудования составит 186 563,0 рубля.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  <w:t>Кроме того, необходимы дополнительные бюджетные ассигнования на оплату работ по эксплуатационно-техническому обслуживанию комплекса программно-технических средств оповещения «Грифон» в размере 71 736,0 рублей.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</w:r>
      <w:r w:rsidRPr="00ED2222">
        <w:rPr>
          <w:rFonts w:ascii="Times New Roman" w:hAnsi="Times New Roman"/>
          <w:b/>
          <w:sz w:val="28"/>
          <w:szCs w:val="28"/>
        </w:rPr>
        <w:t>4.</w:t>
      </w:r>
      <w:r w:rsidRPr="00ED2222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коммерческие предложения и заключенные договоры, на основании которых был определен размер финансирования мероприятий Программы.</w:t>
      </w:r>
    </w:p>
    <w:p w:rsidR="005C067B" w:rsidRPr="00ED2222" w:rsidRDefault="005C067B" w:rsidP="005C067B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</w:r>
      <w:r w:rsidRPr="00ED2222">
        <w:rPr>
          <w:rFonts w:ascii="Times New Roman" w:hAnsi="Times New Roman"/>
          <w:b/>
          <w:sz w:val="28"/>
          <w:szCs w:val="28"/>
        </w:rPr>
        <w:t>5.</w:t>
      </w:r>
      <w:r w:rsidRPr="00ED2222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показателей.</w:t>
      </w:r>
    </w:p>
    <w:p w:rsidR="005C067B" w:rsidRPr="00ED2222" w:rsidRDefault="005C067B" w:rsidP="005C0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>6.</w:t>
      </w:r>
      <w:r w:rsidRPr="00ED2222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5C067B" w:rsidRPr="00ED2222" w:rsidRDefault="005C067B" w:rsidP="005C067B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5C067B" w:rsidRPr="00ED2222" w:rsidRDefault="005C067B" w:rsidP="005C067B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5C067B" w:rsidRPr="00ED2222" w:rsidRDefault="005C067B" w:rsidP="005C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</w:r>
      <w:r w:rsidRPr="00ED2222">
        <w:rPr>
          <w:rFonts w:ascii="Times New Roman" w:hAnsi="Times New Roman"/>
          <w:b/>
          <w:sz w:val="28"/>
          <w:szCs w:val="28"/>
        </w:rPr>
        <w:t>7.</w:t>
      </w:r>
      <w:r w:rsidRPr="00ED2222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№192, далее – Решение о бюджете). </w:t>
      </w:r>
    </w:p>
    <w:p w:rsidR="005C067B" w:rsidRPr="00ED2222" w:rsidRDefault="005C067B" w:rsidP="005C0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5C067B" w:rsidRPr="00ED2222" w:rsidRDefault="005C067B" w:rsidP="005C067B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</w:r>
      <w:r w:rsidRPr="00ED2222">
        <w:rPr>
          <w:rFonts w:ascii="Times New Roman" w:hAnsi="Times New Roman"/>
          <w:sz w:val="28"/>
          <w:szCs w:val="28"/>
        </w:rPr>
        <w:tab/>
      </w:r>
    </w:p>
    <w:p w:rsidR="005C067B" w:rsidRPr="00ED2222" w:rsidRDefault="005C067B" w:rsidP="005C067B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ab/>
      </w:r>
      <w:r w:rsidRPr="00ED2222">
        <w:rPr>
          <w:rFonts w:ascii="Times New Roman" w:hAnsi="Times New Roman"/>
          <w:b/>
          <w:sz w:val="28"/>
          <w:szCs w:val="28"/>
        </w:rPr>
        <w:t>ВЫВОД:</w:t>
      </w:r>
    </w:p>
    <w:p w:rsidR="005C067B" w:rsidRPr="00ED2222" w:rsidRDefault="005C067B" w:rsidP="005C067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lastRenderedPageBreak/>
        <w:t>По итогам экспертизы представленного Проекта предложения и замечания отсутствуют.</w:t>
      </w:r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2222">
        <w:rPr>
          <w:rFonts w:ascii="Times New Roman" w:hAnsi="Times New Roman"/>
          <w:sz w:val="28"/>
          <w:szCs w:val="28"/>
        </w:rPr>
        <w:t>И.о</w:t>
      </w:r>
      <w:proofErr w:type="spellEnd"/>
      <w:r w:rsidRPr="00ED2222">
        <w:rPr>
          <w:rFonts w:ascii="Times New Roman" w:hAnsi="Times New Roman"/>
          <w:sz w:val="28"/>
          <w:szCs w:val="28"/>
        </w:rPr>
        <w:t>. председателя Контрольного органа</w:t>
      </w:r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Е.В. </w:t>
      </w:r>
      <w:proofErr w:type="spellStart"/>
      <w:r w:rsidRPr="00ED2222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ED2222">
        <w:rPr>
          <w:rFonts w:ascii="Times New Roman" w:hAnsi="Times New Roman"/>
          <w:b/>
          <w:sz w:val="28"/>
          <w:szCs w:val="28"/>
        </w:rPr>
        <w:t xml:space="preserve"> </w:t>
      </w:r>
    </w:p>
    <w:p w:rsidR="005C067B" w:rsidRPr="00ED2222" w:rsidRDefault="005C067B" w:rsidP="005C067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D2222">
        <w:rPr>
          <w:rFonts w:ascii="Times New Roman" w:hAnsi="Times New Roman"/>
          <w:sz w:val="28"/>
          <w:szCs w:val="28"/>
        </w:rPr>
        <w:t>Исполнитель:</w:t>
      </w:r>
    </w:p>
    <w:p w:rsidR="005C067B" w:rsidRPr="00ED2222" w:rsidRDefault="005C067B" w:rsidP="005C067B">
      <w:r w:rsidRPr="00ED2222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5C067B" w:rsidRDefault="005C067B" w:rsidP="005C067B"/>
    <w:p w:rsidR="005C067B" w:rsidRDefault="005C067B" w:rsidP="005C067B"/>
    <w:p w:rsidR="005C067B" w:rsidRDefault="005C067B" w:rsidP="005C067B">
      <w:pPr>
        <w:ind w:right="-143"/>
      </w:pPr>
    </w:p>
    <w:p w:rsidR="005C067B" w:rsidRPr="00141ED4" w:rsidRDefault="005C067B" w:rsidP="005C067B"/>
    <w:p w:rsidR="005C067B" w:rsidRPr="002A0DB7" w:rsidRDefault="005C067B" w:rsidP="005C06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067B" w:rsidRPr="002A0DB7" w:rsidRDefault="005C067B" w:rsidP="005C06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067B" w:rsidRPr="002A0DB7" w:rsidRDefault="005C067B" w:rsidP="005C067B"/>
    <w:p w:rsidR="005C067B" w:rsidRPr="00141ED4" w:rsidRDefault="005C067B" w:rsidP="005C067B"/>
    <w:p w:rsidR="005C067B" w:rsidRDefault="005C067B" w:rsidP="005C067B"/>
    <w:p w:rsidR="005C067B" w:rsidRDefault="005C067B" w:rsidP="005C06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Default="005C067B" w:rsidP="005C067B"/>
    <w:p w:rsidR="005C067B" w:rsidRPr="00873E17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Pr="00873E17" w:rsidRDefault="005C067B" w:rsidP="005C0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67B" w:rsidRDefault="005C067B" w:rsidP="005C067B"/>
    <w:p w:rsidR="00620D7A" w:rsidRDefault="005C067B">
      <w:bookmarkStart w:id="0" w:name="_GoBack"/>
      <w:bookmarkEnd w:id="0"/>
    </w:p>
    <w:sectPr w:rsidR="00620D7A" w:rsidSect="00951E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9F"/>
    <w:rsid w:val="005C067B"/>
    <w:rsid w:val="009C259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8A62E-E527-4CCE-A644-9D7FCA98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2019-09-19T07:13:00Z</dcterms:created>
  <dcterms:modified xsi:type="dcterms:W3CDTF">2019-09-19T07:13:00Z</dcterms:modified>
</cp:coreProperties>
</file>